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03" w:rsidRPr="0062188B" w:rsidRDefault="0062188B" w:rsidP="0062188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2188B">
        <w:rPr>
          <w:rFonts w:ascii="ＭＳ ゴシック" w:eastAsia="ＭＳ ゴシック" w:hAnsi="ＭＳ ゴシック" w:hint="eastAsia"/>
          <w:sz w:val="24"/>
          <w:szCs w:val="24"/>
        </w:rPr>
        <w:t xml:space="preserve">西暦　　　</w:t>
      </w:r>
      <w:r w:rsidR="00722FB7" w:rsidRPr="0062188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722FB7" w:rsidRPr="0062188B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Pr="0062188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722FB7" w:rsidRPr="0062188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22FB7" w:rsidRPr="0062188B">
        <w:rPr>
          <w:rFonts w:ascii="ＭＳ ゴシック" w:eastAsia="ＭＳ ゴシック" w:hAnsi="ＭＳ ゴシック" w:cs="ＭＳ ゴシック"/>
          <w:sz w:val="24"/>
          <w:szCs w:val="24"/>
        </w:rPr>
        <w:tab/>
      </w:r>
      <w:r w:rsidRPr="0062188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722FB7" w:rsidRPr="0062188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22FB7" w:rsidRDefault="00722FB7"/>
    <w:p w:rsidR="00722FB7" w:rsidRDefault="00722FB7" w:rsidP="00722FB7">
      <w:pPr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他の研究機関への既存試料・情報の提供に関する届出書</w:t>
      </w:r>
    </w:p>
    <w:p w:rsidR="00722FB7" w:rsidRPr="00D356F8" w:rsidRDefault="00722FB7">
      <w:pPr>
        <w:rPr>
          <w:rFonts w:asciiTheme="majorEastAsia" w:eastAsiaTheme="majorEastAsia" w:hAnsiTheme="majorEastAsia"/>
        </w:rPr>
      </w:pPr>
    </w:p>
    <w:p w:rsidR="00722FB7" w:rsidRPr="00D356F8" w:rsidRDefault="0062188B" w:rsidP="00722FB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（提供元の機関の長の氏名）</w:t>
      </w:r>
      <w:r w:rsidR="00722FB7" w:rsidRPr="00D356F8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22FB7" w:rsidRPr="00192546" w:rsidRDefault="00722FB7" w:rsidP="00722FB7">
      <w:pPr>
        <w:spacing w:line="360" w:lineRule="auto"/>
      </w:pPr>
    </w:p>
    <w:p w:rsidR="00722FB7" w:rsidRDefault="00722FB7" w:rsidP="00722FB7">
      <w:pPr>
        <w:tabs>
          <w:tab w:val="left" w:pos="490"/>
          <w:tab w:val="left" w:pos="970"/>
          <w:tab w:val="left" w:pos="1462"/>
        </w:tabs>
        <w:spacing w:line="360" w:lineRule="auto"/>
        <w:ind w:left="10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報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告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62188B">
        <w:rPr>
          <w:rFonts w:ascii="ＭＳ ゴシック" w:eastAsia="ＭＳ ゴシック" w:hAnsi="ＭＳ ゴシック" w:cs="ＭＳ ゴシック" w:hint="eastAsia"/>
          <w:sz w:val="24"/>
          <w:szCs w:val="24"/>
        </w:rPr>
        <w:t>施設名：</w:t>
      </w:r>
    </w:p>
    <w:p w:rsidR="00722FB7" w:rsidRDefault="0062188B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職　名</w:t>
      </w:r>
      <w:r w:rsidR="00722FB7">
        <w:rPr>
          <w:rFonts w:ascii="ＭＳ ゴシック" w:eastAsia="ＭＳ ゴシック" w:hAnsi="ＭＳ ゴシック" w:cs="ＭＳ ゴシック"/>
          <w:sz w:val="24"/>
          <w:szCs w:val="24"/>
        </w:rPr>
        <w:t>:</w:t>
      </w:r>
    </w:p>
    <w:p w:rsidR="00722FB7" w:rsidRDefault="0062188B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  <w:r w:rsidR="00722FB7">
        <w:rPr>
          <w:rFonts w:ascii="ＭＳ ゴシック" w:eastAsia="ＭＳ ゴシック" w:hAnsi="ＭＳ ゴシック" w:cs="ＭＳ ゴシック"/>
          <w:sz w:val="24"/>
          <w:szCs w:val="24"/>
        </w:rPr>
        <w:t>:</w:t>
      </w:r>
    </w:p>
    <w:p w:rsidR="00722FB7" w:rsidRPr="00722FB7" w:rsidRDefault="00722FB7" w:rsidP="00722FB7">
      <w:pPr>
        <w:spacing w:line="360" w:lineRule="auto"/>
        <w:rPr>
          <w:sz w:val="24"/>
          <w:szCs w:val="24"/>
        </w:rPr>
      </w:pPr>
    </w:p>
    <w:p w:rsidR="00722FB7" w:rsidRPr="0063053A" w:rsidRDefault="00F71500" w:rsidP="00722FB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当施設における</w:t>
      </w:r>
      <w:r w:rsidR="00722FB7" w:rsidRPr="0063053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2188B">
        <w:rPr>
          <w:rFonts w:asciiTheme="majorEastAsia" w:eastAsiaTheme="majorEastAsia" w:hAnsiTheme="majorEastAsia" w:hint="eastAsia"/>
          <w:sz w:val="24"/>
          <w:szCs w:val="24"/>
        </w:rPr>
        <w:t>人を対象とした</w:t>
      </w:r>
      <w:r w:rsidR="00D90EB2">
        <w:rPr>
          <w:rFonts w:asciiTheme="majorEastAsia" w:eastAsiaTheme="majorEastAsia" w:hAnsiTheme="majorEastAsia" w:hint="eastAsia"/>
          <w:sz w:val="24"/>
          <w:szCs w:val="24"/>
        </w:rPr>
        <w:t>生命科学・</w:t>
      </w:r>
      <w:r w:rsidR="0062188B">
        <w:rPr>
          <w:rFonts w:asciiTheme="majorEastAsia" w:eastAsiaTheme="majorEastAsia" w:hAnsiTheme="majorEastAsia" w:hint="eastAsia"/>
          <w:sz w:val="24"/>
          <w:szCs w:val="24"/>
        </w:rPr>
        <w:t>医学系</w:t>
      </w:r>
      <w:r w:rsidR="00534D3D" w:rsidRPr="0063053A">
        <w:rPr>
          <w:rFonts w:asciiTheme="majorEastAsia" w:eastAsiaTheme="majorEastAsia" w:hAnsiTheme="majorEastAsia" w:hint="eastAsia"/>
          <w:sz w:val="24"/>
          <w:szCs w:val="24"/>
        </w:rPr>
        <w:t>研究の実施に関する規程</w:t>
      </w:r>
      <w:r w:rsidR="00722FB7" w:rsidRPr="0063053A">
        <w:rPr>
          <w:rFonts w:asciiTheme="majorEastAsia" w:eastAsiaTheme="majorEastAsia" w:hAnsiTheme="majorEastAsia" w:hint="eastAsia"/>
          <w:sz w:val="24"/>
          <w:szCs w:val="24"/>
        </w:rPr>
        <w:t>」に基づき、</w:t>
      </w:r>
      <w:r w:rsidR="0062188B">
        <w:rPr>
          <w:rFonts w:asciiTheme="majorEastAsia" w:eastAsiaTheme="majorEastAsia" w:hAnsiTheme="majorEastAsia" w:hint="eastAsia"/>
          <w:sz w:val="24"/>
          <w:szCs w:val="24"/>
        </w:rPr>
        <w:t>当施設</w:t>
      </w:r>
      <w:r w:rsidR="00722FB7" w:rsidRPr="0063053A">
        <w:rPr>
          <w:rFonts w:asciiTheme="majorEastAsia" w:eastAsiaTheme="majorEastAsia" w:hAnsiTheme="majorEastAsia" w:hint="eastAsia"/>
          <w:sz w:val="24"/>
          <w:szCs w:val="24"/>
        </w:rPr>
        <w:t>で保有する既存試料・情報を、他の研究機関へ提供いたしますので、以下のとおり報告</w:t>
      </w:r>
      <w:r w:rsidR="0062188B">
        <w:rPr>
          <w:rFonts w:asciiTheme="majorEastAsia" w:eastAsiaTheme="majorEastAsia" w:hAnsiTheme="majorEastAsia" w:hint="eastAsia"/>
          <w:sz w:val="24"/>
          <w:szCs w:val="24"/>
        </w:rPr>
        <w:t>（報告・申請）</w:t>
      </w:r>
      <w:r w:rsidR="00722FB7" w:rsidRPr="0063053A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722FB7" w:rsidRPr="00722FB7" w:rsidRDefault="00722FB7"/>
    <w:tbl>
      <w:tblPr>
        <w:tblStyle w:val="TableNormal"/>
        <w:tblW w:w="978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410"/>
        <w:gridCol w:w="7370"/>
      </w:tblGrid>
      <w:tr w:rsidR="00722FB7" w:rsidRPr="00A727DC" w:rsidTr="00722FB7">
        <w:trPr>
          <w:trHeight w:hRule="exact" w:val="528"/>
        </w:trPr>
        <w:tc>
          <w:tcPr>
            <w:tcW w:w="9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22FB7" w:rsidRPr="00A727DC" w:rsidRDefault="00722FB7" w:rsidP="0058463A">
            <w:pPr>
              <w:pStyle w:val="TableParagraph"/>
              <w:spacing w:before="64"/>
              <w:ind w:left="92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1"/>
                <w:sz w:val="24"/>
                <w:szCs w:val="24"/>
              </w:rPr>
              <w:t>１.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研究に関する事項</w:t>
            </w:r>
            <w:proofErr w:type="spellEnd"/>
          </w:p>
        </w:tc>
      </w:tr>
      <w:tr w:rsidR="00722FB7" w:rsidRPr="00A727DC" w:rsidTr="00C401EB">
        <w:trPr>
          <w:trHeight w:hRule="exact" w:val="10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A727DC" w:rsidRDefault="00722FB7" w:rsidP="0058463A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proofErr w:type="spellStart"/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t>研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究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t>課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題</w:t>
            </w:r>
            <w:proofErr w:type="spellEnd"/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2FB7" w:rsidRPr="00A727DC" w:rsidTr="00C401EB">
        <w:trPr>
          <w:trHeight w:hRule="exact" w:val="10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A727DC" w:rsidRDefault="00722FB7" w:rsidP="0058463A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研究代表者</w:t>
            </w:r>
            <w:proofErr w:type="spellEnd"/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C401EB" w:rsidRDefault="00722FB7" w:rsidP="00C401EB">
            <w:pPr>
              <w:pStyle w:val="TableParagraph"/>
              <w:spacing w:before="162"/>
              <w:ind w:right="527"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氏</w:t>
            </w:r>
            <w:r w:rsidR="00192546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C401EB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名：</w:t>
            </w:r>
          </w:p>
          <w:p w:rsidR="00722FB7" w:rsidRPr="00C401EB" w:rsidRDefault="00413A88" w:rsidP="00C401EB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所属</w:t>
            </w:r>
            <w:r w:rsidR="00722FB7" w:rsidRPr="00C401EB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・職名：</w:t>
            </w:r>
          </w:p>
        </w:tc>
      </w:tr>
      <w:tr w:rsidR="00722FB7" w:rsidRPr="00A727DC" w:rsidTr="00C401EB">
        <w:trPr>
          <w:trHeight w:hRule="exact" w:val="10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1EB" w:rsidRDefault="00722FB7" w:rsidP="00C401EB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t>研究計画書に記載の</w:t>
            </w:r>
          </w:p>
          <w:p w:rsidR="00722FB7" w:rsidRPr="00C401EB" w:rsidRDefault="00722FB7" w:rsidP="00C401EB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t>ある予定研究期間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DF8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  <w:tab/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年</w:t>
            </w:r>
            <w:r w:rsidRPr="00C401EB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ab/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月</w:t>
            </w:r>
            <w:r w:rsidRPr="00C401EB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ab/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日　～　</w:t>
            </w:r>
            <w:r w:rsidRPr="00C401EB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ab/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年</w:t>
            </w:r>
            <w:r w:rsidRPr="00C401EB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ab/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月</w:t>
            </w:r>
            <w:r w:rsidRPr="00C401EB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ab/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日</w:t>
            </w:r>
            <w:bookmarkStart w:id="0" w:name="_GoBack"/>
            <w:bookmarkEnd w:id="0"/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P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7DF8" w:rsidRDefault="00BC7DF8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2FB7" w:rsidRPr="00BC7DF8" w:rsidRDefault="00722FB7" w:rsidP="00BC7D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2FB7" w:rsidRPr="00A727DC" w:rsidTr="00C401EB">
        <w:trPr>
          <w:trHeight w:hRule="exact" w:val="325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BC0" w:rsidRDefault="00722FB7" w:rsidP="0058463A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lastRenderedPageBreak/>
              <w:t>提供する試料・情報</w:t>
            </w:r>
          </w:p>
          <w:p w:rsidR="00722FB7" w:rsidRPr="00A727DC" w:rsidRDefault="00722FB7" w:rsidP="0058463A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t>の項目</w:t>
            </w:r>
            <w:r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t>(</w:t>
            </w:r>
            <w:r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lang w:eastAsia="ja-JP"/>
              </w:rPr>
              <w:t>全て記入)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01EB" w:rsidRDefault="00722FB7" w:rsidP="00C401EB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調査対象：</w:t>
            </w:r>
            <w:r w:rsidR="00A766C3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ＸＸＸＸ年Ｘ月Ｘ</w:t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日～</w:t>
            </w:r>
            <w:r w:rsidR="00A766C3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ＸＸＸＸ年Ｘ月Ｘ</w:t>
            </w: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日の</w:t>
            </w:r>
          </w:p>
          <w:p w:rsidR="00722FB7" w:rsidRPr="00C401EB" w:rsidRDefault="00A766C3" w:rsidP="00C401EB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ＸＸＸＸ</w:t>
            </w:r>
            <w:r w:rsidR="00722FB7"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症例</w:t>
            </w:r>
          </w:p>
          <w:p w:rsidR="00722FB7" w:rsidRPr="00C401EB" w:rsidRDefault="00C401EB" w:rsidP="00C401EB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提供</w:t>
            </w:r>
            <w:r w:rsidR="00722FB7"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情報：診療録にある</w:t>
            </w:r>
            <w:r w:rsidR="00A766C3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ＸＸＸＸ</w:t>
            </w:r>
            <w:r w:rsidR="00722FB7"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症例に関する以下のデータ</w:t>
            </w:r>
          </w:p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・</w:t>
            </w:r>
          </w:p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・</w:t>
            </w:r>
          </w:p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・</w:t>
            </w:r>
          </w:p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C401EB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・</w:t>
            </w:r>
          </w:p>
          <w:p w:rsidR="00722FB7" w:rsidRPr="00A727DC" w:rsidRDefault="00722FB7" w:rsidP="00C401E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22FB7" w:rsidRPr="00A727DC" w:rsidTr="00C401EB">
        <w:trPr>
          <w:trHeight w:hRule="exact" w:val="10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BC0" w:rsidRDefault="00722FB7" w:rsidP="007C5BC0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t>提供する試料・情報</w:t>
            </w:r>
          </w:p>
          <w:p w:rsidR="00722FB7" w:rsidRPr="007C5BC0" w:rsidRDefault="00722FB7" w:rsidP="007C5BC0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  <w:lang w:eastAsia="ja-JP"/>
              </w:rPr>
              <w:t>の取得の経緯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</w:tr>
      <w:tr w:rsidR="00722FB7" w:rsidRPr="00A727DC" w:rsidTr="00C401EB">
        <w:trPr>
          <w:trHeight w:hRule="exact" w:val="10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A727DC" w:rsidRDefault="00722FB7" w:rsidP="0058463A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  <w:lang w:eastAsia="ja-JP"/>
              </w:rPr>
            </w:pPr>
            <w:proofErr w:type="spellStart"/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t>提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供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t>方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法</w:t>
            </w:r>
            <w:proofErr w:type="spellEnd"/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C401EB" w:rsidRDefault="00722FB7" w:rsidP="00C401EB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</w:tr>
      <w:tr w:rsidR="00722FB7" w:rsidRPr="00A727DC" w:rsidTr="00C401EB">
        <w:trPr>
          <w:trHeight w:hRule="exact" w:val="182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A727DC" w:rsidRDefault="00722FB7" w:rsidP="0058463A">
            <w:pPr>
              <w:pStyle w:val="TableParagraph"/>
              <w:ind w:leftChars="35" w:left="73" w:firstLine="1"/>
              <w:jc w:val="both"/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  <w:lang w:eastAsia="ja-JP"/>
              </w:rPr>
            </w:pPr>
            <w:r w:rsidRPr="00A94C4F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提供先の機関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A94C4F" w:rsidRDefault="00722FB7" w:rsidP="00C401EB">
            <w:pPr>
              <w:pStyle w:val="TableParagraph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研究機関の名称：</w:t>
            </w:r>
          </w:p>
          <w:p w:rsidR="00722FB7" w:rsidRDefault="00722FB7" w:rsidP="00C401EB">
            <w:pPr>
              <w:pStyle w:val="TableParagraph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責任者の職名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  </w:t>
            </w:r>
            <w:r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：</w:t>
            </w:r>
          </w:p>
          <w:p w:rsidR="00722FB7" w:rsidRPr="00722FB7" w:rsidRDefault="00722FB7" w:rsidP="00C401EB">
            <w:pPr>
              <w:pStyle w:val="TableParagraph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責任者の氏名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  </w:t>
            </w:r>
            <w:r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：</w:t>
            </w:r>
          </w:p>
        </w:tc>
      </w:tr>
    </w:tbl>
    <w:p w:rsidR="00722FB7" w:rsidRDefault="00722FB7"/>
    <w:p w:rsidR="00722FB7" w:rsidRDefault="00722FB7"/>
    <w:p w:rsidR="00722FB7" w:rsidRDefault="00722FB7"/>
    <w:p w:rsidR="00722FB7" w:rsidRDefault="00722FB7" w:rsidP="00F71500">
      <w:pPr>
        <w:widowControl/>
        <w:jc w:val="left"/>
      </w:pPr>
      <w:r>
        <w:br w:type="page"/>
      </w:r>
    </w:p>
    <w:tbl>
      <w:tblPr>
        <w:tblStyle w:val="TableNormal"/>
        <w:tblW w:w="978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398"/>
        <w:gridCol w:w="7382"/>
      </w:tblGrid>
      <w:tr w:rsidR="00722FB7" w:rsidRPr="00A727DC" w:rsidTr="00722FB7">
        <w:trPr>
          <w:trHeight w:hRule="exact" w:val="506"/>
        </w:trPr>
        <w:tc>
          <w:tcPr>
            <w:tcW w:w="9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22FB7" w:rsidRPr="00A727DC" w:rsidRDefault="00722FB7" w:rsidP="0058463A">
            <w:pPr>
              <w:pStyle w:val="TableParagraph"/>
              <w:spacing w:before="52"/>
              <w:ind w:left="92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lastRenderedPageBreak/>
              <w:t>２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.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t>確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認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pacing w:val="2"/>
                <w:sz w:val="24"/>
                <w:szCs w:val="24"/>
              </w:rPr>
              <w:t>事</w:t>
            </w:r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項</w:t>
            </w:r>
            <w:proofErr w:type="spellEnd"/>
          </w:p>
        </w:tc>
      </w:tr>
      <w:tr w:rsidR="00722FB7" w:rsidRPr="00A727DC" w:rsidTr="00B20826">
        <w:trPr>
          <w:trHeight w:hRule="exact" w:val="4399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722FB7" w:rsidRPr="00A727DC" w:rsidRDefault="00722FB7" w:rsidP="00534D3D">
            <w:pPr>
              <w:pStyle w:val="TableParagraph"/>
              <w:spacing w:before="193"/>
              <w:ind w:left="92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bCs/>
                <w:sz w:val="24"/>
                <w:szCs w:val="24"/>
                <w:lang w:eastAsia="ja-JP"/>
              </w:rPr>
              <w:t>該当条件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Default="00722FB7" w:rsidP="00534D3D">
            <w:pPr>
              <w:pStyle w:val="TableParagraph"/>
              <w:spacing w:line="360" w:lineRule="auto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ア(ｱ)：匿名化されているもの（特定の個人を識別することが</w:t>
            </w:r>
          </w:p>
          <w:p w:rsidR="00722FB7" w:rsidRDefault="00722FB7" w:rsidP="00534D3D">
            <w:pPr>
              <w:pStyle w:val="TableParagraph"/>
              <w:spacing w:line="360" w:lineRule="auto"/>
              <w:ind w:firstLineChars="550" w:firstLine="13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できないものに限る。）を提供する</w:t>
            </w:r>
          </w:p>
          <w:p w:rsidR="00722FB7" w:rsidRPr="00B20826" w:rsidRDefault="00B20826" w:rsidP="00B20826">
            <w:pPr>
              <w:pStyle w:val="TableParagraph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</w:t>
            </w:r>
          </w:p>
          <w:p w:rsidR="00722FB7" w:rsidRDefault="00722FB7" w:rsidP="00534D3D">
            <w:pPr>
              <w:pStyle w:val="TableParagraph"/>
              <w:spacing w:line="360" w:lineRule="auto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ア(ｲ)：匿名加工情報又は非識別加工情報を提供する</w:t>
            </w:r>
          </w:p>
          <w:p w:rsidR="00722FB7" w:rsidRPr="00B20826" w:rsidRDefault="00722FB7" w:rsidP="00B20826">
            <w:pPr>
              <w:pStyle w:val="TableParagraph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  <w:p w:rsidR="00722FB7" w:rsidRDefault="00722FB7" w:rsidP="00534D3D">
            <w:pPr>
              <w:pStyle w:val="TableParagraph"/>
              <w:spacing w:line="360" w:lineRule="auto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ア(ｳ)：匿名化されているもの（どの研究対象者の試料・情報</w:t>
            </w:r>
          </w:p>
          <w:p w:rsidR="00722FB7" w:rsidRDefault="00722FB7" w:rsidP="00534D3D">
            <w:pPr>
              <w:pStyle w:val="TableParagraph"/>
              <w:spacing w:line="360" w:lineRule="auto"/>
              <w:ind w:firstLineChars="550" w:firstLine="13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であるかが直ちに判別できないよう、加工又は管理さ</w:t>
            </w:r>
          </w:p>
          <w:p w:rsidR="00722FB7" w:rsidRPr="00A727DC" w:rsidRDefault="00722FB7" w:rsidP="00534D3D">
            <w:pPr>
              <w:pStyle w:val="TableParagraph"/>
              <w:spacing w:line="360" w:lineRule="auto"/>
              <w:ind w:firstLineChars="550" w:firstLine="13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れたものに限る。）を提供する</w:t>
            </w:r>
          </w:p>
        </w:tc>
      </w:tr>
      <w:tr w:rsidR="00722FB7" w:rsidRPr="00A727DC" w:rsidTr="00534D3D">
        <w:trPr>
          <w:trHeight w:hRule="exact" w:val="140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722FB7" w:rsidRDefault="00722FB7" w:rsidP="00534D3D">
            <w:pPr>
              <w:pStyle w:val="TableParagraph"/>
              <w:spacing w:before="193"/>
              <w:ind w:left="92"/>
              <w:jc w:val="both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727DC"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</w:rPr>
              <w:t>対応表の作成の有無</w:t>
            </w:r>
            <w:proofErr w:type="spellEnd"/>
          </w:p>
        </w:tc>
        <w:tc>
          <w:tcPr>
            <w:tcW w:w="7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Pr="00A727DC" w:rsidRDefault="00722FB7" w:rsidP="00534D3D">
            <w:pPr>
              <w:pStyle w:val="TableParagraph"/>
              <w:spacing w:before="41" w:line="360" w:lineRule="auto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　なし</w:t>
            </w:r>
          </w:p>
          <w:p w:rsidR="00722FB7" w:rsidRDefault="00722FB7" w:rsidP="00534D3D">
            <w:pPr>
              <w:pStyle w:val="TableParagraph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　あり（管理者：</w:t>
            </w:r>
            <w:r w:rsidR="00B20826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</w:r>
            <w:r w:rsidR="002C1E24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）（管理部署：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722FB7" w:rsidRPr="00A727DC" w:rsidTr="00B20826">
        <w:trPr>
          <w:trHeight w:hRule="exact" w:val="3985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B20826" w:rsidRDefault="00722FB7" w:rsidP="00B20826">
            <w:pPr>
              <w:pStyle w:val="TableParagraph"/>
              <w:spacing w:before="193"/>
              <w:ind w:left="92"/>
              <w:jc w:val="both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bCs/>
                <w:sz w:val="24"/>
                <w:szCs w:val="24"/>
                <w:lang w:eastAsia="ja-JP"/>
              </w:rPr>
              <w:t>試料・情報の提供に</w:t>
            </w:r>
          </w:p>
          <w:p w:rsidR="00B20826" w:rsidRDefault="00722FB7" w:rsidP="00B20826">
            <w:pPr>
              <w:pStyle w:val="TableParagraph"/>
              <w:spacing w:before="193"/>
              <w:ind w:left="92"/>
              <w:jc w:val="both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bCs/>
                <w:sz w:val="24"/>
                <w:szCs w:val="24"/>
                <w:lang w:eastAsia="ja-JP"/>
              </w:rPr>
              <w:t>関する記録の作成・</w:t>
            </w:r>
          </w:p>
          <w:p w:rsidR="00722FB7" w:rsidRDefault="00722FB7" w:rsidP="00B20826">
            <w:pPr>
              <w:pStyle w:val="TableParagraph"/>
              <w:spacing w:before="193"/>
              <w:ind w:left="92"/>
              <w:jc w:val="both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b/>
                <w:bCs/>
                <w:sz w:val="24"/>
                <w:szCs w:val="24"/>
                <w:lang w:eastAsia="ja-JP"/>
              </w:rPr>
              <w:t>保管方法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2FB7" w:rsidRDefault="00722FB7" w:rsidP="00534D3D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 w:line="360" w:lineRule="auto"/>
              <w:ind w:right="227"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　この</w:t>
            </w:r>
            <w:r w:rsidR="007C5BC0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届出書</w:t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を記録として保管する</w:t>
            </w:r>
          </w:p>
          <w:p w:rsidR="00722FB7" w:rsidRDefault="00722FB7" w:rsidP="00534D3D">
            <w:pPr>
              <w:pStyle w:val="TableParagraph"/>
              <w:tabs>
                <w:tab w:val="left" w:pos="2722"/>
                <w:tab w:val="left" w:pos="4890"/>
              </w:tabs>
              <w:spacing w:before="41" w:line="360" w:lineRule="auto"/>
              <w:ind w:leftChars="100" w:left="210" w:right="227" w:firstLineChars="200" w:firstLine="48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（管理者：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）（管理部署：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） </w:t>
            </w:r>
          </w:p>
          <w:p w:rsidR="00B20826" w:rsidRPr="00A727DC" w:rsidRDefault="00B20826" w:rsidP="00B20826">
            <w:pPr>
              <w:pStyle w:val="TableParagraph"/>
              <w:tabs>
                <w:tab w:val="left" w:pos="2722"/>
                <w:tab w:val="left" w:pos="4890"/>
              </w:tabs>
              <w:spacing w:before="41"/>
              <w:ind w:leftChars="100" w:left="210" w:right="227" w:firstLineChars="200" w:firstLine="48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  <w:p w:rsidR="00B20826" w:rsidRDefault="00722FB7" w:rsidP="00B20826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 w:line="360" w:lineRule="auto"/>
              <w:ind w:right="227"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□　</w:t>
            </w:r>
            <w:r w:rsidR="00B20826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「</w:t>
            </w:r>
            <w:r w:rsidR="00B20826" w:rsidRPr="00B20826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他の研究機関への試料・情報の提供に関する記録</w:t>
            </w:r>
            <w:r w:rsidR="00B20826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」</w:t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を提供</w:t>
            </w:r>
          </w:p>
          <w:p w:rsidR="00722FB7" w:rsidRDefault="00B20826" w:rsidP="00B20826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 w:line="360" w:lineRule="auto"/>
              <w:ind w:right="227" w:firstLineChars="300" w:firstLine="7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先</w:t>
            </w:r>
            <w:r w:rsidR="00722FB7"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の機関に送付し、提供先の機関で記録を保管する</w:t>
            </w:r>
          </w:p>
          <w:p w:rsidR="00B20826" w:rsidRPr="00A727DC" w:rsidRDefault="00B20826" w:rsidP="00B20826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/>
              <w:ind w:right="227" w:firstLineChars="300" w:firstLine="7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  <w:p w:rsidR="00722FB7" w:rsidRDefault="00722FB7" w:rsidP="00534D3D">
            <w:pPr>
              <w:pStyle w:val="TableParagraph"/>
              <w:ind w:firstLineChars="100" w:firstLine="24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□　その他（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</w:r>
            <w:r w:rsidRPr="00A727DC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722FB7" w:rsidRPr="00A727DC" w:rsidTr="00534D3D">
        <w:trPr>
          <w:trHeight w:hRule="exact" w:val="2837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722FB7" w:rsidRPr="00A727DC" w:rsidRDefault="00722FB7" w:rsidP="00534D3D">
            <w:pPr>
              <w:pStyle w:val="TableParagraph"/>
              <w:spacing w:before="162" w:line="272" w:lineRule="auto"/>
              <w:ind w:left="92" w:right="119"/>
              <w:jc w:val="both"/>
              <w:rPr>
                <w:rFonts w:asciiTheme="majorEastAsia" w:eastAsiaTheme="majorEastAsia" w:hAnsiTheme="majorEastAsia" w:cs="ＭＳ 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bCs/>
                <w:sz w:val="24"/>
                <w:szCs w:val="24"/>
                <w:lang w:eastAsia="ja-JP"/>
              </w:rPr>
              <w:t>添付資料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4D3D" w:rsidRDefault="00722FB7" w:rsidP="00534D3D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/>
              <w:ind w:left="443" w:right="227" w:hanging="352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 w:rsidRPr="00A94C4F"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  <w:t xml:space="preserve"> </w:t>
            </w:r>
            <w:r w:rsidR="00534D3D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・　研究内容の概要</w:t>
            </w:r>
          </w:p>
          <w:p w:rsidR="00722FB7" w:rsidRPr="00A94C4F" w:rsidRDefault="00534D3D" w:rsidP="00534D3D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 w:line="360" w:lineRule="auto"/>
              <w:ind w:leftChars="100" w:left="210" w:right="227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・</w:t>
            </w:r>
            <w:r w:rsidR="00722FB7"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提供先の機関における研究計画書</w:t>
            </w:r>
          </w:p>
          <w:p w:rsidR="00722FB7" w:rsidRPr="00A94C4F" w:rsidRDefault="00534D3D" w:rsidP="00534D3D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 w:line="360" w:lineRule="auto"/>
              <w:ind w:leftChars="50" w:left="105" w:right="227" w:firstLineChars="50" w:firstLine="1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・</w:t>
            </w:r>
            <w:r w:rsidR="00722FB7"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提供先の機関における倫理審査委員会承認</w:t>
            </w:r>
            <w:r w:rsidR="00722FB7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通知</w:t>
            </w:r>
            <w:r w:rsidR="00722FB7"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書</w:t>
            </w:r>
          </w:p>
          <w:p w:rsidR="00722FB7" w:rsidRDefault="00534D3D" w:rsidP="00534D3D">
            <w:pPr>
              <w:pStyle w:val="TableParagraph"/>
              <w:tabs>
                <w:tab w:val="left" w:pos="2250"/>
                <w:tab w:val="left" w:pos="2722"/>
                <w:tab w:val="left" w:pos="4890"/>
              </w:tabs>
              <w:spacing w:before="41" w:line="360" w:lineRule="auto"/>
              <w:ind w:leftChars="50" w:left="105" w:right="227" w:firstLineChars="50" w:firstLine="120"/>
              <w:jc w:val="both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>・</w:t>
            </w:r>
            <w:r w:rsidR="00722FB7"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その他（</w:t>
            </w:r>
            <w:r w:rsidR="00722FB7" w:rsidRPr="00A94C4F"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ab/>
              <w:t>）</w:t>
            </w:r>
          </w:p>
        </w:tc>
      </w:tr>
    </w:tbl>
    <w:p w:rsidR="00722FB7" w:rsidRPr="00722FB7" w:rsidRDefault="00722FB7"/>
    <w:sectPr w:rsidR="00722FB7" w:rsidRPr="00722FB7" w:rsidSect="00722FB7">
      <w:foot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06" w:rsidRDefault="00C06306" w:rsidP="00722FB7">
      <w:r>
        <w:separator/>
      </w:r>
    </w:p>
  </w:endnote>
  <w:endnote w:type="continuationSeparator" w:id="0">
    <w:p w:rsidR="00C06306" w:rsidRDefault="00C06306" w:rsidP="007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606054"/>
      <w:docPartObj>
        <w:docPartGallery w:val="Page Numbers (Bottom of Page)"/>
        <w:docPartUnique/>
      </w:docPartObj>
    </w:sdtPr>
    <w:sdtEndPr/>
    <w:sdtContent>
      <w:p w:rsidR="00722FB7" w:rsidRDefault="00F71500" w:rsidP="00F71500">
        <w:pPr>
          <w:pStyle w:val="a7"/>
          <w:wordWrap w:val="0"/>
          <w:jc w:val="right"/>
        </w:pPr>
        <w:r>
          <w:rPr>
            <w:rFonts w:hint="eastAsia"/>
          </w:rPr>
          <w:t xml:space="preserve">   </w:t>
        </w:r>
        <w:r w:rsidR="00722FB7">
          <w:fldChar w:fldCharType="begin"/>
        </w:r>
        <w:r w:rsidR="00722FB7">
          <w:instrText>PAGE   \* MERGEFORMAT</w:instrText>
        </w:r>
        <w:r w:rsidR="00722FB7">
          <w:fldChar w:fldCharType="separate"/>
        </w:r>
        <w:r w:rsidR="00192546" w:rsidRPr="00192546">
          <w:rPr>
            <w:noProof/>
            <w:lang w:val="ja-JP"/>
          </w:rPr>
          <w:t>1</w:t>
        </w:r>
        <w:r w:rsidR="00722FB7">
          <w:fldChar w:fldCharType="end"/>
        </w:r>
        <w:r>
          <w:rPr>
            <w:rFonts w:hint="eastAsia"/>
          </w:rPr>
          <w:t xml:space="preserve">　　　</w:t>
        </w:r>
        <w:r>
          <w:rPr>
            <w:rFonts w:hint="eastAsia"/>
          </w:rPr>
          <w:t xml:space="preserve">                             Ver.20</w:t>
        </w:r>
        <w:r w:rsidR="00BC7DF8">
          <w:rPr>
            <w:rFonts w:hint="eastAsia"/>
          </w:rPr>
          <w:t>2</w:t>
        </w:r>
        <w:r w:rsidR="00BC7DF8">
          <w:t>21122</w:t>
        </w:r>
      </w:p>
    </w:sdtContent>
  </w:sdt>
  <w:p w:rsidR="00722FB7" w:rsidRDefault="00722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06" w:rsidRDefault="00C06306" w:rsidP="00722FB7">
      <w:r>
        <w:separator/>
      </w:r>
    </w:p>
  </w:footnote>
  <w:footnote w:type="continuationSeparator" w:id="0">
    <w:p w:rsidR="00C06306" w:rsidRDefault="00C06306" w:rsidP="0072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FB7"/>
    <w:rsid w:val="00110A03"/>
    <w:rsid w:val="00192546"/>
    <w:rsid w:val="001F7AB7"/>
    <w:rsid w:val="002B5DD2"/>
    <w:rsid w:val="002C1E24"/>
    <w:rsid w:val="0030627C"/>
    <w:rsid w:val="00413A88"/>
    <w:rsid w:val="00534D3D"/>
    <w:rsid w:val="00586E26"/>
    <w:rsid w:val="0062188B"/>
    <w:rsid w:val="0063053A"/>
    <w:rsid w:val="00722FB7"/>
    <w:rsid w:val="007C5BC0"/>
    <w:rsid w:val="008A177D"/>
    <w:rsid w:val="00A53E33"/>
    <w:rsid w:val="00A766C3"/>
    <w:rsid w:val="00B20826"/>
    <w:rsid w:val="00BC7DF8"/>
    <w:rsid w:val="00C06306"/>
    <w:rsid w:val="00C401EB"/>
    <w:rsid w:val="00CC0EEF"/>
    <w:rsid w:val="00D356F8"/>
    <w:rsid w:val="00D90EB2"/>
    <w:rsid w:val="00E47263"/>
    <w:rsid w:val="00F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6F45F"/>
  <w15:docId w15:val="{378814EB-D0DD-47E7-B661-611E76AC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FB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FB7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722FB7"/>
    <w:pPr>
      <w:ind w:left="825"/>
      <w:jc w:val="left"/>
    </w:pPr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722FB7"/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FB7"/>
  </w:style>
  <w:style w:type="paragraph" w:styleId="a7">
    <w:name w:val="footer"/>
    <w:basedOn w:val="a"/>
    <w:link w:val="a8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塩飽 彰</dc:creator>
  <cp:lastModifiedBy>医局</cp:lastModifiedBy>
  <cp:revision>10</cp:revision>
  <cp:lastPrinted>2017-08-02T08:26:00Z</cp:lastPrinted>
  <dcterms:created xsi:type="dcterms:W3CDTF">2018-05-09T04:08:00Z</dcterms:created>
  <dcterms:modified xsi:type="dcterms:W3CDTF">2022-11-22T07:16:00Z</dcterms:modified>
</cp:coreProperties>
</file>